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70D17" w14:textId="77777777" w:rsidR="00947BDA" w:rsidRPr="00947BDA" w:rsidRDefault="00947BDA" w:rsidP="00947BDA">
      <w:pPr>
        <w:pBdr>
          <w:top w:val="single" w:sz="4" w:space="1" w:color="auto"/>
          <w:left w:val="single" w:sz="4" w:space="4" w:color="auto"/>
          <w:bottom w:val="single" w:sz="4" w:space="1" w:color="auto"/>
          <w:right w:val="single" w:sz="4" w:space="4" w:color="auto"/>
        </w:pBdr>
        <w:jc w:val="center"/>
        <w:rPr>
          <w:b/>
          <w:i/>
        </w:rPr>
      </w:pPr>
      <w:bookmarkStart w:id="0" w:name="_GoBack"/>
      <w:bookmarkEnd w:id="0"/>
      <w:r w:rsidRPr="00947BDA">
        <w:rPr>
          <w:b/>
          <w:i/>
        </w:rPr>
        <w:t>Practicum Mens en Natuur</w:t>
      </w:r>
    </w:p>
    <w:p w14:paraId="684DFA1A" w14:textId="77777777" w:rsidR="007F792B" w:rsidRPr="00947BDA" w:rsidRDefault="00947BDA" w:rsidP="00947BDA">
      <w:pPr>
        <w:pBdr>
          <w:top w:val="single" w:sz="4" w:space="1" w:color="auto"/>
          <w:left w:val="single" w:sz="4" w:space="4" w:color="auto"/>
          <w:bottom w:val="single" w:sz="4" w:space="1" w:color="auto"/>
          <w:right w:val="single" w:sz="4" w:space="4" w:color="auto"/>
        </w:pBdr>
        <w:jc w:val="center"/>
        <w:rPr>
          <w:b/>
          <w:i/>
        </w:rPr>
      </w:pPr>
      <w:r w:rsidRPr="00947BDA">
        <w:rPr>
          <w:b/>
          <w:i/>
        </w:rPr>
        <w:t>Ruiken en proeven</w:t>
      </w:r>
    </w:p>
    <w:p w14:paraId="1280B3FB" w14:textId="77777777" w:rsidR="00947BDA" w:rsidRDefault="00947BDA"/>
    <w:p w14:paraId="15D7BEE3" w14:textId="77777777" w:rsidR="007C6472" w:rsidRDefault="007C6472"/>
    <w:p w14:paraId="195C9F78" w14:textId="1D2254D0" w:rsidR="007C6472" w:rsidRPr="007C6472" w:rsidRDefault="007C6472" w:rsidP="007C6472">
      <w:pPr>
        <w:rPr>
          <w:i/>
        </w:rPr>
      </w:pPr>
      <w:r w:rsidRPr="007C6472">
        <w:rPr>
          <w:i/>
        </w:rPr>
        <w:t xml:space="preserve">Zuur – Zout – Zoet </w:t>
      </w:r>
      <w:r w:rsidR="00DE24EC">
        <w:rPr>
          <w:i/>
        </w:rPr>
        <w:t>–</w:t>
      </w:r>
      <w:r w:rsidRPr="007C6472">
        <w:rPr>
          <w:i/>
        </w:rPr>
        <w:t xml:space="preserve"> Bitter</w:t>
      </w:r>
      <w:r w:rsidR="00DE24EC">
        <w:rPr>
          <w:i/>
        </w:rPr>
        <w:t>-</w:t>
      </w:r>
      <w:r w:rsidR="003E1ABF">
        <w:rPr>
          <w:i/>
        </w:rPr>
        <w:t xml:space="preserve"> (</w:t>
      </w:r>
      <w:r w:rsidR="00DE24EC">
        <w:rPr>
          <w:i/>
        </w:rPr>
        <w:t xml:space="preserve"> Umami</w:t>
      </w:r>
      <w:r w:rsidR="003E1ABF">
        <w:rPr>
          <w:i/>
        </w:rPr>
        <w:t>)</w:t>
      </w:r>
    </w:p>
    <w:p w14:paraId="10C2B9BF" w14:textId="77777777" w:rsidR="007C6472" w:rsidRDefault="007C6472"/>
    <w:p w14:paraId="7DCBFC3C" w14:textId="151F429F" w:rsidR="00E31F46" w:rsidRDefault="00E31F46">
      <w:r>
        <w:t>Als je iets eet, vind je het lekker of vies. Hoe kun je nu iets lekker of vies vinden? Dat heeft alles te maken met de verschillende smaken die eten en drinken kunnen hebben.</w:t>
      </w:r>
      <w:r w:rsidR="00C4380D">
        <w:t xml:space="preserve"> De een heeft voorkeur voor iets zoets en de ander voor zout.</w:t>
      </w:r>
    </w:p>
    <w:p w14:paraId="44502FAB" w14:textId="6B4B93BE" w:rsidR="007C6472" w:rsidRPr="007C6472" w:rsidRDefault="00E31F46" w:rsidP="007C6472">
      <w:pPr>
        <w:rPr>
          <w:rFonts w:eastAsia="Times New Roman" w:cs="Times New Roman"/>
          <w:color w:val="000000" w:themeColor="text1"/>
          <w:lang w:eastAsia="nl-NL"/>
        </w:rPr>
      </w:pPr>
      <w:r>
        <w:rPr>
          <w:rFonts w:eastAsia="Times New Roman" w:cs="Times New Roman"/>
          <w:color w:val="000000" w:themeColor="text1"/>
          <w:shd w:val="clear" w:color="auto" w:fill="FFFFFF"/>
          <w:lang w:eastAsia="nl-NL"/>
        </w:rPr>
        <w:t>Onze neus speelt ook een belangrijke rol als we het hebben over proeven</w:t>
      </w:r>
      <w:r w:rsidR="007C6472" w:rsidRPr="007C6472">
        <w:rPr>
          <w:rFonts w:eastAsia="Times New Roman" w:cs="Times New Roman"/>
          <w:color w:val="000000" w:themeColor="text1"/>
          <w:shd w:val="clear" w:color="auto" w:fill="FFFFFF"/>
          <w:lang w:eastAsia="nl-NL"/>
        </w:rPr>
        <w:t>.</w:t>
      </w:r>
      <w:r>
        <w:rPr>
          <w:rFonts w:eastAsia="Times New Roman" w:cs="Times New Roman"/>
          <w:color w:val="000000" w:themeColor="text1"/>
          <w:shd w:val="clear" w:color="auto" w:fill="FFFFFF"/>
          <w:lang w:eastAsia="nl-NL"/>
        </w:rPr>
        <w:t xml:space="preserve"> In dit practicum gaan we kijken wat onze neus te maken heeft met proeven</w:t>
      </w:r>
      <w:r w:rsidR="007C6472" w:rsidRPr="007C6472">
        <w:rPr>
          <w:rFonts w:eastAsia="Times New Roman" w:cs="Times New Roman"/>
          <w:color w:val="000000" w:themeColor="text1"/>
          <w:shd w:val="clear" w:color="auto" w:fill="FFFFFF"/>
          <w:lang w:eastAsia="nl-NL"/>
        </w:rPr>
        <w:t xml:space="preserve">. </w:t>
      </w:r>
    </w:p>
    <w:p w14:paraId="43EA4AE0" w14:textId="77777777" w:rsidR="007C6472" w:rsidRDefault="007C6472"/>
    <w:p w14:paraId="73A34818" w14:textId="77777777" w:rsidR="007C6472" w:rsidRDefault="007C6472">
      <w:r>
        <w:t>Met dit practicum gaan we:</w:t>
      </w:r>
    </w:p>
    <w:p w14:paraId="115E7239" w14:textId="48A06251" w:rsidR="007C6472" w:rsidRDefault="007C6472" w:rsidP="007C6472">
      <w:pPr>
        <w:pStyle w:val="Lijstalinea"/>
        <w:numPr>
          <w:ilvl w:val="0"/>
          <w:numId w:val="1"/>
        </w:numPr>
      </w:pPr>
      <w:r>
        <w:t>zelf ervaren wat het verschil is als je proeft met de neus dicht en met de neus open.</w:t>
      </w:r>
    </w:p>
    <w:p w14:paraId="16D6249B" w14:textId="04617D96" w:rsidR="007C6472" w:rsidRPr="007C6472" w:rsidRDefault="007C6472" w:rsidP="007C6472">
      <w:pPr>
        <w:pStyle w:val="Lijstalinea"/>
        <w:numPr>
          <w:ilvl w:val="0"/>
          <w:numId w:val="1"/>
        </w:numPr>
      </w:pPr>
      <w:r>
        <w:t>ontdekken waar op je tong de verschillende smaken proeft</w:t>
      </w:r>
    </w:p>
    <w:p w14:paraId="0E474427" w14:textId="77777777" w:rsidR="007C6472" w:rsidRDefault="007C6472"/>
    <w:p w14:paraId="2BF4CC8F" w14:textId="0130F5F7" w:rsidR="00C937D4" w:rsidRDefault="00C937D4">
      <w:r>
        <w:t>Benodigdheden:</w:t>
      </w:r>
    </w:p>
    <w:p w14:paraId="7A4D43DA" w14:textId="64F2DB8E" w:rsidR="00C937D4" w:rsidRDefault="003E1ABF" w:rsidP="00C937D4">
      <w:pPr>
        <w:pStyle w:val="Lijstalinea"/>
        <w:numPr>
          <w:ilvl w:val="0"/>
          <w:numId w:val="1"/>
        </w:numPr>
      </w:pPr>
      <w:r>
        <w:t>5</w:t>
      </w:r>
      <w:r w:rsidR="00C937D4">
        <w:t xml:space="preserve"> schaaltjes </w:t>
      </w:r>
    </w:p>
    <w:p w14:paraId="7B4CDD9C" w14:textId="7F7D60F3" w:rsidR="00C937D4" w:rsidRDefault="003E1ABF" w:rsidP="00C937D4">
      <w:pPr>
        <w:pStyle w:val="Lijstalinea"/>
        <w:numPr>
          <w:ilvl w:val="0"/>
          <w:numId w:val="1"/>
        </w:numPr>
      </w:pPr>
      <w:r>
        <w:t>5</w:t>
      </w:r>
      <w:r w:rsidR="00C937D4">
        <w:t xml:space="preserve"> theelepeltjes</w:t>
      </w:r>
    </w:p>
    <w:p w14:paraId="4DCED7A4" w14:textId="2E5D7A7F" w:rsidR="00C937D4" w:rsidRDefault="00C937D4" w:rsidP="00C937D4">
      <w:pPr>
        <w:pStyle w:val="Lijstalinea"/>
        <w:numPr>
          <w:ilvl w:val="0"/>
          <w:numId w:val="1"/>
        </w:numPr>
      </w:pPr>
      <w:r>
        <w:t>blinddoek</w:t>
      </w:r>
    </w:p>
    <w:p w14:paraId="3B5E5E89" w14:textId="245BEE2A" w:rsidR="00C937D4" w:rsidRDefault="00C937D4" w:rsidP="00C937D4">
      <w:pPr>
        <w:pStyle w:val="Lijstalinea"/>
        <w:numPr>
          <w:ilvl w:val="0"/>
          <w:numId w:val="1"/>
        </w:numPr>
      </w:pPr>
      <w:r>
        <w:t xml:space="preserve">werkblad ruiken – proeven </w:t>
      </w:r>
    </w:p>
    <w:p w14:paraId="039C355F" w14:textId="29CB8E19" w:rsidR="00AC2B11" w:rsidRDefault="00AC2B11" w:rsidP="00C937D4">
      <w:pPr>
        <w:pStyle w:val="Lijstalinea"/>
        <w:numPr>
          <w:ilvl w:val="0"/>
          <w:numId w:val="1"/>
        </w:numPr>
      </w:pPr>
      <w:r>
        <w:t>brood</w:t>
      </w:r>
    </w:p>
    <w:p w14:paraId="1AB84213" w14:textId="01171B98" w:rsidR="00AC2B11" w:rsidRDefault="00AC2B11" w:rsidP="00C937D4">
      <w:pPr>
        <w:pStyle w:val="Lijstalinea"/>
        <w:numPr>
          <w:ilvl w:val="0"/>
          <w:numId w:val="1"/>
        </w:numPr>
      </w:pPr>
      <w:r>
        <w:t xml:space="preserve">glaasje water </w:t>
      </w:r>
    </w:p>
    <w:p w14:paraId="6958449E" w14:textId="77777777" w:rsidR="00C937D4" w:rsidRDefault="00C937D4"/>
    <w:p w14:paraId="5D8402A5" w14:textId="77777777" w:rsidR="00007EC0" w:rsidRDefault="00007EC0"/>
    <w:p w14:paraId="2C666250" w14:textId="77777777" w:rsidR="00007EC0" w:rsidRDefault="00007EC0"/>
    <w:p w14:paraId="514A00CE" w14:textId="77777777" w:rsidR="00007EC0" w:rsidRDefault="00007EC0"/>
    <w:p w14:paraId="1F0DB4EE" w14:textId="2F180073" w:rsidR="00007EC0" w:rsidRDefault="00007EC0" w:rsidP="00767E4D">
      <w:pPr>
        <w:jc w:val="center"/>
      </w:pPr>
      <w:r>
        <w:br/>
      </w:r>
    </w:p>
    <w:p w14:paraId="7944972B" w14:textId="77777777" w:rsidR="00007EC0" w:rsidRDefault="00007EC0"/>
    <w:p w14:paraId="576854EA" w14:textId="77777777" w:rsidR="00007EC0" w:rsidRDefault="00007EC0"/>
    <w:p w14:paraId="247AB655" w14:textId="77777777" w:rsidR="00007EC0" w:rsidRDefault="00007EC0"/>
    <w:p w14:paraId="76E6BB0A" w14:textId="77777777" w:rsidR="00007EC0" w:rsidRDefault="00007EC0"/>
    <w:p w14:paraId="4B9D3ADB" w14:textId="77777777" w:rsidR="00007EC0" w:rsidRDefault="00007EC0"/>
    <w:p w14:paraId="69E7B8FA" w14:textId="77777777" w:rsidR="00007EC0" w:rsidRDefault="00007EC0"/>
    <w:p w14:paraId="1F30602F" w14:textId="77777777" w:rsidR="00E31F46" w:rsidRDefault="00E31F46"/>
    <w:p w14:paraId="1DE69F74" w14:textId="77777777" w:rsidR="00E31F46" w:rsidRDefault="00E31F46"/>
    <w:p w14:paraId="337FD758" w14:textId="77777777" w:rsidR="00E31F46" w:rsidRDefault="00E31F46"/>
    <w:p w14:paraId="4A751945" w14:textId="77777777" w:rsidR="00E31F46" w:rsidRDefault="00E31F46"/>
    <w:p w14:paraId="09573ECA" w14:textId="77777777" w:rsidR="00E31F46" w:rsidRDefault="00E31F46"/>
    <w:p w14:paraId="7310933C" w14:textId="77777777" w:rsidR="00E31F46" w:rsidRDefault="00E31F46"/>
    <w:p w14:paraId="5DED6C6A" w14:textId="77777777" w:rsidR="00E31F46" w:rsidRDefault="00E31F46"/>
    <w:p w14:paraId="3D1158AF" w14:textId="77777777" w:rsidR="00007EC0" w:rsidRPr="00767E4D" w:rsidRDefault="00007EC0" w:rsidP="00007EC0">
      <w:pPr>
        <w:pBdr>
          <w:top w:val="single" w:sz="4" w:space="1" w:color="auto"/>
          <w:left w:val="single" w:sz="4" w:space="4" w:color="auto"/>
          <w:bottom w:val="single" w:sz="4" w:space="1" w:color="auto"/>
          <w:right w:val="single" w:sz="4" w:space="4" w:color="auto"/>
        </w:pBdr>
        <w:jc w:val="center"/>
        <w:rPr>
          <w:i/>
        </w:rPr>
      </w:pPr>
    </w:p>
    <w:p w14:paraId="767C2868" w14:textId="126C2865" w:rsidR="00007EC0" w:rsidRPr="00767E4D" w:rsidRDefault="00007EC0" w:rsidP="00007EC0">
      <w:pPr>
        <w:pBdr>
          <w:top w:val="single" w:sz="4" w:space="1" w:color="auto"/>
          <w:left w:val="single" w:sz="4" w:space="4" w:color="auto"/>
          <w:bottom w:val="single" w:sz="4" w:space="1" w:color="auto"/>
          <w:right w:val="single" w:sz="4" w:space="4" w:color="auto"/>
        </w:pBdr>
        <w:jc w:val="center"/>
        <w:rPr>
          <w:b/>
          <w:i/>
        </w:rPr>
      </w:pPr>
      <w:r w:rsidRPr="00767E4D">
        <w:rPr>
          <w:b/>
          <w:i/>
        </w:rPr>
        <w:t>WERKBLAD RUIKEN EN PROEVEN</w:t>
      </w:r>
    </w:p>
    <w:p w14:paraId="5A565540" w14:textId="77777777" w:rsidR="00007EC0" w:rsidRDefault="00007EC0" w:rsidP="00007EC0">
      <w:pPr>
        <w:pBdr>
          <w:top w:val="single" w:sz="4" w:space="1" w:color="auto"/>
          <w:left w:val="single" w:sz="4" w:space="4" w:color="auto"/>
          <w:bottom w:val="single" w:sz="4" w:space="1" w:color="auto"/>
          <w:right w:val="single" w:sz="4" w:space="4" w:color="auto"/>
        </w:pBdr>
        <w:jc w:val="center"/>
      </w:pPr>
    </w:p>
    <w:p w14:paraId="142722C8" w14:textId="77777777" w:rsidR="00007EC0" w:rsidRDefault="00007EC0"/>
    <w:p w14:paraId="3C6E1604" w14:textId="77777777" w:rsidR="00007EC0" w:rsidRDefault="00007EC0"/>
    <w:p w14:paraId="0BDA0792" w14:textId="6BE2DCFC" w:rsidR="00947BDA" w:rsidRDefault="007C6472">
      <w:r>
        <w:t>Voor je ligt een blinddoek. Deze doe je met de proef op, zodat je nog beter de</w:t>
      </w:r>
      <w:r w:rsidR="00147DE2">
        <w:t xml:space="preserve"> smaken kan proeven en ervaren. </w:t>
      </w:r>
    </w:p>
    <w:p w14:paraId="193D98B1" w14:textId="77777777" w:rsidR="00767E4D" w:rsidRDefault="00767E4D"/>
    <w:p w14:paraId="488B2E4B" w14:textId="6B178F39" w:rsidR="00147DE2" w:rsidRDefault="003C5049">
      <w:r>
        <w:t xml:space="preserve">Je krijgt 4 verschillende smaken </w:t>
      </w:r>
      <w:r w:rsidR="00767E4D">
        <w:t xml:space="preserve">om </w:t>
      </w:r>
      <w:r>
        <w:t>te proeven.</w:t>
      </w:r>
    </w:p>
    <w:p w14:paraId="56D181DA" w14:textId="54134DCB" w:rsidR="00AC2B11" w:rsidRDefault="00AC2B11">
      <w:r>
        <w:t>Door tussendoor een stukje brood te eten of wat water te drinken neutraliseer je de smaak in je mond.</w:t>
      </w:r>
    </w:p>
    <w:p w14:paraId="44121A06" w14:textId="1C6F9C14" w:rsidR="003C5049" w:rsidRDefault="003C5049">
      <w:r>
        <w:t>Schrijf in de tabel je ervaring op.</w:t>
      </w:r>
    </w:p>
    <w:p w14:paraId="466127E8" w14:textId="77777777" w:rsidR="00947BDA" w:rsidRDefault="00947BDA"/>
    <w:tbl>
      <w:tblPr>
        <w:tblStyle w:val="Tabelraster"/>
        <w:tblW w:w="0" w:type="auto"/>
        <w:tblLook w:val="04A0" w:firstRow="1" w:lastRow="0" w:firstColumn="1" w:lastColumn="0" w:noHBand="0" w:noVBand="1"/>
      </w:tblPr>
      <w:tblGrid>
        <w:gridCol w:w="3132"/>
        <w:gridCol w:w="3132"/>
        <w:gridCol w:w="3132"/>
      </w:tblGrid>
      <w:tr w:rsidR="00947BDA" w14:paraId="222B5ECB" w14:textId="77777777" w:rsidTr="00947BDA">
        <w:tc>
          <w:tcPr>
            <w:tcW w:w="3132" w:type="dxa"/>
          </w:tcPr>
          <w:p w14:paraId="1844CE25" w14:textId="77777777" w:rsidR="00947BDA" w:rsidRDefault="00947BDA">
            <w:r>
              <w:t>Wat is getest</w:t>
            </w:r>
          </w:p>
        </w:tc>
        <w:tc>
          <w:tcPr>
            <w:tcW w:w="3132" w:type="dxa"/>
          </w:tcPr>
          <w:p w14:paraId="22A51345" w14:textId="66DFB75F" w:rsidR="00947BDA" w:rsidRDefault="007C6472">
            <w:r>
              <w:t>Wat werd geproe</w:t>
            </w:r>
            <w:r w:rsidR="00947BDA">
              <w:t>fd met de neus dicht</w:t>
            </w:r>
          </w:p>
        </w:tc>
        <w:tc>
          <w:tcPr>
            <w:tcW w:w="3132" w:type="dxa"/>
          </w:tcPr>
          <w:p w14:paraId="31E10FE4" w14:textId="77777777" w:rsidR="00947BDA" w:rsidRDefault="00947BDA">
            <w:r>
              <w:t>Wat werd geproefd met de neus open</w:t>
            </w:r>
          </w:p>
        </w:tc>
      </w:tr>
      <w:tr w:rsidR="00947BDA" w14:paraId="3D425FAB" w14:textId="77777777" w:rsidTr="00947BDA">
        <w:tc>
          <w:tcPr>
            <w:tcW w:w="3132" w:type="dxa"/>
          </w:tcPr>
          <w:p w14:paraId="0D1634C6" w14:textId="77777777" w:rsidR="00947BDA" w:rsidRDefault="006F16D7">
            <w:r>
              <w:t>Citroen</w:t>
            </w:r>
          </w:p>
          <w:p w14:paraId="07FD458A" w14:textId="1A616AF8" w:rsidR="003E1ABF" w:rsidRDefault="003E1ABF">
            <w:r>
              <w:t>( zuur )</w:t>
            </w:r>
          </w:p>
          <w:p w14:paraId="3A623EF9" w14:textId="77777777" w:rsidR="00C937D4" w:rsidRDefault="00C937D4"/>
          <w:p w14:paraId="74E057BA" w14:textId="00328B99" w:rsidR="00C937D4" w:rsidRDefault="00C937D4"/>
        </w:tc>
        <w:tc>
          <w:tcPr>
            <w:tcW w:w="3132" w:type="dxa"/>
          </w:tcPr>
          <w:p w14:paraId="5D926D6F" w14:textId="77777777" w:rsidR="00947BDA" w:rsidRDefault="00947BDA"/>
        </w:tc>
        <w:tc>
          <w:tcPr>
            <w:tcW w:w="3132" w:type="dxa"/>
          </w:tcPr>
          <w:p w14:paraId="557D26B2" w14:textId="77777777" w:rsidR="00947BDA" w:rsidRDefault="00947BDA"/>
        </w:tc>
      </w:tr>
      <w:tr w:rsidR="00947BDA" w14:paraId="17B88CFF" w14:textId="77777777" w:rsidTr="00947BDA">
        <w:tc>
          <w:tcPr>
            <w:tcW w:w="3132" w:type="dxa"/>
          </w:tcPr>
          <w:p w14:paraId="661699F7" w14:textId="04141AC4" w:rsidR="00947BDA" w:rsidRDefault="00EB5604">
            <w:r>
              <w:t>Zout dropje</w:t>
            </w:r>
          </w:p>
          <w:p w14:paraId="0C1D8BD3" w14:textId="26516989" w:rsidR="00C937D4" w:rsidRDefault="003E1ABF">
            <w:r>
              <w:t>( zout )</w:t>
            </w:r>
          </w:p>
          <w:p w14:paraId="01DE5E25" w14:textId="77777777" w:rsidR="00767E4D" w:rsidRDefault="00767E4D"/>
          <w:p w14:paraId="365CF744" w14:textId="1BFC820D" w:rsidR="00C937D4" w:rsidRDefault="00C937D4"/>
        </w:tc>
        <w:tc>
          <w:tcPr>
            <w:tcW w:w="3132" w:type="dxa"/>
          </w:tcPr>
          <w:p w14:paraId="2786C4DF" w14:textId="77777777" w:rsidR="00947BDA" w:rsidRDefault="00947BDA"/>
        </w:tc>
        <w:tc>
          <w:tcPr>
            <w:tcW w:w="3132" w:type="dxa"/>
          </w:tcPr>
          <w:p w14:paraId="783B5854" w14:textId="77777777" w:rsidR="00947BDA" w:rsidRDefault="00947BDA"/>
        </w:tc>
      </w:tr>
      <w:tr w:rsidR="00947BDA" w14:paraId="19F9816F" w14:textId="77777777" w:rsidTr="00947BDA">
        <w:tc>
          <w:tcPr>
            <w:tcW w:w="3132" w:type="dxa"/>
          </w:tcPr>
          <w:p w14:paraId="6489D120" w14:textId="749C51A3" w:rsidR="00947BDA" w:rsidRDefault="006F16D7">
            <w:r>
              <w:t>honing</w:t>
            </w:r>
          </w:p>
          <w:p w14:paraId="1628B0AA" w14:textId="1C4A8483" w:rsidR="00C937D4" w:rsidRDefault="003E1ABF">
            <w:r>
              <w:t>( zoet )</w:t>
            </w:r>
          </w:p>
          <w:p w14:paraId="4ACE5C3A" w14:textId="77777777" w:rsidR="00767E4D" w:rsidRDefault="00767E4D"/>
          <w:p w14:paraId="1E05DD7E" w14:textId="4115E658" w:rsidR="00C937D4" w:rsidRDefault="00C937D4"/>
        </w:tc>
        <w:tc>
          <w:tcPr>
            <w:tcW w:w="3132" w:type="dxa"/>
          </w:tcPr>
          <w:p w14:paraId="620EEFDB" w14:textId="77777777" w:rsidR="00947BDA" w:rsidRDefault="00947BDA"/>
        </w:tc>
        <w:tc>
          <w:tcPr>
            <w:tcW w:w="3132" w:type="dxa"/>
          </w:tcPr>
          <w:p w14:paraId="72149087" w14:textId="77777777" w:rsidR="00947BDA" w:rsidRDefault="00947BDA"/>
        </w:tc>
      </w:tr>
      <w:tr w:rsidR="00947BDA" w14:paraId="472720CB" w14:textId="77777777" w:rsidTr="00947BDA">
        <w:tc>
          <w:tcPr>
            <w:tcW w:w="3132" w:type="dxa"/>
          </w:tcPr>
          <w:p w14:paraId="320E1CC9" w14:textId="77777777" w:rsidR="00947BDA" w:rsidRDefault="006F16D7">
            <w:r>
              <w:t>Grapefruit</w:t>
            </w:r>
          </w:p>
          <w:p w14:paraId="6273193E" w14:textId="71CA63F6" w:rsidR="00C937D4" w:rsidRDefault="003E1ABF">
            <w:r>
              <w:t>( bitter )</w:t>
            </w:r>
          </w:p>
          <w:p w14:paraId="69B4EC0B" w14:textId="77777777" w:rsidR="00767E4D" w:rsidRDefault="00767E4D"/>
          <w:p w14:paraId="13E73281" w14:textId="61424854" w:rsidR="00C937D4" w:rsidRDefault="00C937D4"/>
        </w:tc>
        <w:tc>
          <w:tcPr>
            <w:tcW w:w="3132" w:type="dxa"/>
          </w:tcPr>
          <w:p w14:paraId="278934AA" w14:textId="77777777" w:rsidR="00947BDA" w:rsidRDefault="00947BDA"/>
        </w:tc>
        <w:tc>
          <w:tcPr>
            <w:tcW w:w="3132" w:type="dxa"/>
          </w:tcPr>
          <w:p w14:paraId="55B62144" w14:textId="77777777" w:rsidR="00947BDA" w:rsidRDefault="00947BDA"/>
        </w:tc>
      </w:tr>
      <w:tr w:rsidR="00767E4D" w14:paraId="595EE75C" w14:textId="77777777" w:rsidTr="00947BDA">
        <w:tc>
          <w:tcPr>
            <w:tcW w:w="3132" w:type="dxa"/>
          </w:tcPr>
          <w:p w14:paraId="28DE9AA0" w14:textId="2CF4B46B" w:rsidR="00767E4D" w:rsidRDefault="00DE24EC">
            <w:r>
              <w:t>Parmezaan</w:t>
            </w:r>
          </w:p>
          <w:p w14:paraId="7EDEBCAB" w14:textId="7C69D46B" w:rsidR="00767E4D" w:rsidRDefault="003E1ABF">
            <w:r>
              <w:t>( umami )</w:t>
            </w:r>
          </w:p>
          <w:p w14:paraId="41F8F670" w14:textId="77777777" w:rsidR="00767E4D" w:rsidRDefault="00767E4D"/>
          <w:p w14:paraId="0FE46A8A" w14:textId="77777777" w:rsidR="00767E4D" w:rsidRDefault="00767E4D"/>
        </w:tc>
        <w:tc>
          <w:tcPr>
            <w:tcW w:w="3132" w:type="dxa"/>
          </w:tcPr>
          <w:p w14:paraId="48D7E867" w14:textId="77777777" w:rsidR="00767E4D" w:rsidRDefault="00767E4D"/>
        </w:tc>
        <w:tc>
          <w:tcPr>
            <w:tcW w:w="3132" w:type="dxa"/>
          </w:tcPr>
          <w:p w14:paraId="1DFBA112" w14:textId="77777777" w:rsidR="00767E4D" w:rsidRDefault="00767E4D"/>
        </w:tc>
      </w:tr>
    </w:tbl>
    <w:p w14:paraId="4321E596" w14:textId="77777777" w:rsidR="00947BDA" w:rsidRDefault="00947BDA"/>
    <w:p w14:paraId="5CD06412" w14:textId="15DEA530" w:rsidR="00767E4D" w:rsidRDefault="00767E4D">
      <w:r>
        <w:t>Conclusie:</w:t>
      </w:r>
    </w:p>
    <w:p w14:paraId="1973D3AB" w14:textId="66571BCF" w:rsidR="00767E4D" w:rsidRDefault="00767E4D">
      <w:r>
        <w:t>Wat is je opgevallen tijdens het proeven met de</w:t>
      </w:r>
      <w:r w:rsidR="003E1ABF">
        <w:t xml:space="preserve"> neus dicht en met de neus open</w:t>
      </w:r>
    </w:p>
    <w:p w14:paraId="160ADAE2" w14:textId="77777777" w:rsidR="00767E4D" w:rsidRDefault="00767E4D"/>
    <w:p w14:paraId="14CE36F3" w14:textId="77777777" w:rsidR="00767E4D" w:rsidRDefault="00767E4D" w:rsidP="00767E4D">
      <w:pPr>
        <w:pBdr>
          <w:top w:val="single" w:sz="4" w:space="1" w:color="auto"/>
          <w:left w:val="single" w:sz="4" w:space="4" w:color="auto"/>
          <w:bottom w:val="single" w:sz="4" w:space="1" w:color="auto"/>
          <w:right w:val="single" w:sz="4" w:space="4" w:color="auto"/>
        </w:pBdr>
      </w:pPr>
    </w:p>
    <w:p w14:paraId="54CAC777" w14:textId="77777777" w:rsidR="00E31F46" w:rsidRDefault="00E31F46"/>
    <w:p w14:paraId="02531054" w14:textId="77777777" w:rsidR="00E31F46" w:rsidRDefault="00E31F46"/>
    <w:p w14:paraId="07428D38" w14:textId="77777777" w:rsidR="00E31F46" w:rsidRDefault="00E31F46"/>
    <w:p w14:paraId="68FEE24D" w14:textId="4DA7BB3E" w:rsidR="00767E4D" w:rsidRDefault="00767E4D">
      <w:r>
        <w:t>Waar op je tong kon je de smaken ervaren?</w:t>
      </w:r>
    </w:p>
    <w:p w14:paraId="153C842F" w14:textId="22BD37E1" w:rsidR="00767E4D" w:rsidRDefault="00767E4D">
      <w:r>
        <w:t>Geef met de aangegeven kleuren aan op de tekening waar je de smaak proefde.</w:t>
      </w:r>
    </w:p>
    <w:p w14:paraId="0D6CD1E7" w14:textId="77777777" w:rsidR="00767E4D" w:rsidRDefault="00767E4D"/>
    <w:p w14:paraId="5015659D" w14:textId="77777777" w:rsidR="00767E4D" w:rsidRDefault="00767E4D"/>
    <w:p w14:paraId="7156B535" w14:textId="10276936" w:rsidR="00767E4D" w:rsidRDefault="00767E4D">
      <w:r>
        <w:t xml:space="preserve">Zuur: </w:t>
      </w:r>
      <w:r>
        <w:tab/>
      </w:r>
      <w:r>
        <w:tab/>
      </w:r>
      <w:r w:rsidRPr="00767E4D">
        <w:rPr>
          <w:color w:val="92D050"/>
        </w:rPr>
        <w:t>Groen</w:t>
      </w:r>
    </w:p>
    <w:p w14:paraId="66EE19EE" w14:textId="52FBF663" w:rsidR="00767E4D" w:rsidRDefault="00767E4D">
      <w:r>
        <w:t xml:space="preserve">Zout: </w:t>
      </w:r>
      <w:r>
        <w:tab/>
      </w:r>
      <w:r>
        <w:tab/>
      </w:r>
      <w:r w:rsidRPr="00767E4D">
        <w:rPr>
          <w:color w:val="FFFF00"/>
        </w:rPr>
        <w:t>Geel</w:t>
      </w:r>
    </w:p>
    <w:p w14:paraId="734627A5" w14:textId="27280F87" w:rsidR="00767E4D" w:rsidRDefault="00767E4D">
      <w:r>
        <w:t xml:space="preserve">Zoet: </w:t>
      </w:r>
      <w:r>
        <w:tab/>
      </w:r>
      <w:r>
        <w:tab/>
      </w:r>
      <w:r w:rsidRPr="00767E4D">
        <w:rPr>
          <w:color w:val="FF8AD8"/>
        </w:rPr>
        <w:t>Roze</w:t>
      </w:r>
    </w:p>
    <w:p w14:paraId="76E3B287" w14:textId="617DFD19" w:rsidR="00767E4D" w:rsidRDefault="00767E4D">
      <w:r>
        <w:t xml:space="preserve">Bitter: </w:t>
      </w:r>
      <w:r>
        <w:tab/>
      </w:r>
      <w:r>
        <w:tab/>
      </w:r>
      <w:r w:rsidRPr="00767E4D">
        <w:rPr>
          <w:color w:val="00B0F0"/>
        </w:rPr>
        <w:t>Blauw</w:t>
      </w:r>
    </w:p>
    <w:p w14:paraId="3CC2FFD4" w14:textId="3963A54A" w:rsidR="00767E4D" w:rsidRDefault="00767E4D">
      <w:pPr>
        <w:rPr>
          <w:color w:val="7030A0"/>
        </w:rPr>
      </w:pPr>
      <w:r>
        <w:t xml:space="preserve">Umami: </w:t>
      </w:r>
      <w:r>
        <w:tab/>
      </w:r>
      <w:r w:rsidRPr="00767E4D">
        <w:rPr>
          <w:color w:val="7030A0"/>
        </w:rPr>
        <w:t>Paars</w:t>
      </w:r>
    </w:p>
    <w:p w14:paraId="36D2BA41" w14:textId="77777777" w:rsidR="003E1ABF" w:rsidRDefault="003E1ABF">
      <w:pPr>
        <w:rPr>
          <w:color w:val="7030A0"/>
        </w:rPr>
      </w:pPr>
    </w:p>
    <w:p w14:paraId="4D401239" w14:textId="77777777" w:rsidR="003E1ABF" w:rsidRDefault="003E1ABF">
      <w:pPr>
        <w:rPr>
          <w:color w:val="7030A0"/>
        </w:rPr>
      </w:pPr>
    </w:p>
    <w:p w14:paraId="2E0800E8" w14:textId="402CA684" w:rsidR="003E1ABF" w:rsidRDefault="001E7535">
      <w:r>
        <w:rPr>
          <w:rFonts w:ascii="Helvetica" w:hAnsi="Helvetica" w:cs="Helvetica"/>
          <w:noProof/>
          <w:lang w:eastAsia="nl-NL"/>
        </w:rPr>
        <w:drawing>
          <wp:inline distT="0" distB="0" distL="0" distR="0" wp14:anchorId="1B3750EC" wp14:editId="56360611">
            <wp:extent cx="5972810" cy="597281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810" cy="5972810"/>
                    </a:xfrm>
                    <a:prstGeom prst="rect">
                      <a:avLst/>
                    </a:prstGeom>
                    <a:noFill/>
                    <a:ln>
                      <a:noFill/>
                    </a:ln>
                  </pic:spPr>
                </pic:pic>
              </a:graphicData>
            </a:graphic>
          </wp:inline>
        </w:drawing>
      </w:r>
    </w:p>
    <w:p w14:paraId="46D60150" w14:textId="77777777" w:rsidR="00E31F46" w:rsidRDefault="00E31F46"/>
    <w:p w14:paraId="34B030BD" w14:textId="77777777" w:rsidR="00E31F46" w:rsidRDefault="00E31F46"/>
    <w:p w14:paraId="664A89C4" w14:textId="77777777" w:rsidR="00E31F46" w:rsidRDefault="00E31F46"/>
    <w:p w14:paraId="54940C81" w14:textId="77777777" w:rsidR="00E31F46" w:rsidRDefault="00E31F46"/>
    <w:p w14:paraId="4EB084B5" w14:textId="77777777" w:rsidR="00E31F46" w:rsidRDefault="00E31F46"/>
    <w:p w14:paraId="64DFF768" w14:textId="77777777" w:rsidR="00E31F46" w:rsidRDefault="00E31F46"/>
    <w:p w14:paraId="7F2340F2" w14:textId="067F80E6" w:rsidR="00E31F46" w:rsidRDefault="00E31F46" w:rsidP="00E31F46">
      <w:pPr>
        <w:jc w:val="center"/>
      </w:pPr>
      <w:r>
        <w:rPr>
          <w:rFonts w:ascii="Helvetica" w:hAnsi="Helvetica" w:cs="Helvetica"/>
          <w:noProof/>
          <w:lang w:eastAsia="nl-NL"/>
        </w:rPr>
        <w:drawing>
          <wp:inline distT="0" distB="0" distL="0" distR="0" wp14:anchorId="6480AA21" wp14:editId="370BA522">
            <wp:extent cx="4596278" cy="1698137"/>
            <wp:effectExtent l="0" t="0" r="127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5925" cy="1705396"/>
                    </a:xfrm>
                    <a:prstGeom prst="rect">
                      <a:avLst/>
                    </a:prstGeom>
                    <a:noFill/>
                    <a:ln>
                      <a:noFill/>
                    </a:ln>
                  </pic:spPr>
                </pic:pic>
              </a:graphicData>
            </a:graphic>
          </wp:inline>
        </w:drawing>
      </w:r>
    </w:p>
    <w:sectPr w:rsidR="00E31F46" w:rsidSect="00F437D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73416"/>
    <w:multiLevelType w:val="hybridMultilevel"/>
    <w:tmpl w:val="A6F4481C"/>
    <w:lvl w:ilvl="0" w:tplc="FF5E3D4A">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DA"/>
    <w:rsid w:val="00007EC0"/>
    <w:rsid w:val="000C6F3A"/>
    <w:rsid w:val="00147DE2"/>
    <w:rsid w:val="001E7535"/>
    <w:rsid w:val="00236B7A"/>
    <w:rsid w:val="003C5049"/>
    <w:rsid w:val="003E1ABF"/>
    <w:rsid w:val="006F16D7"/>
    <w:rsid w:val="00767E4D"/>
    <w:rsid w:val="007C6472"/>
    <w:rsid w:val="00947BDA"/>
    <w:rsid w:val="00A366A6"/>
    <w:rsid w:val="00AC2B11"/>
    <w:rsid w:val="00BE5D09"/>
    <w:rsid w:val="00C4380D"/>
    <w:rsid w:val="00C544F5"/>
    <w:rsid w:val="00C937D4"/>
    <w:rsid w:val="00DE24EC"/>
    <w:rsid w:val="00E31F46"/>
    <w:rsid w:val="00EB5604"/>
    <w:rsid w:val="00F437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BCB9A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47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7C6472"/>
  </w:style>
  <w:style w:type="character" w:styleId="Hyperlink">
    <w:name w:val="Hyperlink"/>
    <w:basedOn w:val="Standaardalinea-lettertype"/>
    <w:uiPriority w:val="99"/>
    <w:semiHidden/>
    <w:unhideWhenUsed/>
    <w:rsid w:val="007C6472"/>
    <w:rPr>
      <w:color w:val="0000FF"/>
      <w:u w:val="single"/>
    </w:rPr>
  </w:style>
  <w:style w:type="paragraph" w:styleId="Lijstalinea">
    <w:name w:val="List Paragraph"/>
    <w:basedOn w:val="Standaard"/>
    <w:uiPriority w:val="34"/>
    <w:qFormat/>
    <w:rsid w:val="007C6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104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245</Words>
  <Characters>1352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Satoor de Rootas</dc:creator>
  <cp:keywords/>
  <dc:description/>
  <cp:lastModifiedBy>Arjanne Sanders</cp:lastModifiedBy>
  <cp:revision>2</cp:revision>
  <dcterms:created xsi:type="dcterms:W3CDTF">2019-06-27T15:39:00Z</dcterms:created>
  <dcterms:modified xsi:type="dcterms:W3CDTF">2019-06-27T15:39:00Z</dcterms:modified>
</cp:coreProperties>
</file>